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安徽蓝乡人力资源服务有限公司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派往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 xml:space="preserve"> 怀宁县乡村供应链管理有限公司公开招聘工作人员报名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表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D342">
    <w:pPr>
      <w:pStyle w:val="2"/>
      <w:ind w:firstLine="5220" w:firstLineChars="290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7170D99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A6616">
    <w:pPr>
      <w:pStyle w:val="3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156AF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AD55370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8C0769F"/>
    <w:rsid w:val="59760241"/>
    <w:rsid w:val="5A5E24BB"/>
    <w:rsid w:val="5A663A96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0EF08EA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1453A5"/>
    <w:rsid w:val="69301CF0"/>
    <w:rsid w:val="6977720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FCA1E38"/>
    <w:rsid w:val="6FCC3E02"/>
    <w:rsid w:val="70C8281B"/>
    <w:rsid w:val="712D267F"/>
    <w:rsid w:val="722021E3"/>
    <w:rsid w:val="725D3437"/>
    <w:rsid w:val="731A30D6"/>
    <w:rsid w:val="732857F3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215EDB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cp:lastPrinted>2026-03-27T02:18:00Z</cp:lastPrinted>
  <dcterms:modified xsi:type="dcterms:W3CDTF">2026-04-08T00:25:17Z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