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D48F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bookmarkStart w:id="0" w:name="_GoBack"/>
      <w:bookmarkEnd w:id="0"/>
    </w:p>
    <w:tbl>
      <w:tblPr>
        <w:tblStyle w:val="4"/>
        <w:tblW w:w="158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2"/>
        <w:gridCol w:w="1405"/>
        <w:gridCol w:w="646"/>
        <w:gridCol w:w="1082"/>
        <w:gridCol w:w="1386"/>
        <w:gridCol w:w="1353"/>
        <w:gridCol w:w="7001"/>
        <w:gridCol w:w="1656"/>
        <w:gridCol w:w="747"/>
      </w:tblGrid>
      <w:tr w14:paraId="62618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5838" w:type="dxa"/>
            <w:gridSpan w:val="9"/>
            <w:tcBorders>
              <w:top w:val="nil"/>
              <w:left w:val="nil"/>
              <w:bottom w:val="nil"/>
              <w:right w:val="nil"/>
            </w:tcBorders>
            <w:shd w:val="clear" w:color="auto" w:fill="auto"/>
            <w:vAlign w:val="center"/>
          </w:tcPr>
          <w:p w14:paraId="18DA66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怀宁县乡村绿之源农业科技有限公司公开招聘工作人员岗位表</w:t>
            </w:r>
          </w:p>
        </w:tc>
      </w:tr>
      <w:tr w14:paraId="3951A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5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05E5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5E69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岗位</w:t>
            </w: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F610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招聘人数</w:t>
            </w:r>
          </w:p>
        </w:tc>
        <w:tc>
          <w:tcPr>
            <w:tcW w:w="38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5CE2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招聘条件</w:t>
            </w:r>
          </w:p>
        </w:tc>
        <w:tc>
          <w:tcPr>
            <w:tcW w:w="70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410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任职要求</w:t>
            </w:r>
          </w:p>
        </w:tc>
        <w:tc>
          <w:tcPr>
            <w:tcW w:w="1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41F2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笔试科目内容</w:t>
            </w:r>
          </w:p>
        </w:tc>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8CC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月休</w:t>
            </w:r>
          </w:p>
        </w:tc>
      </w:tr>
      <w:tr w14:paraId="35E5F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AEC21">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1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2669C">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66D05">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1082" w:type="dxa"/>
            <w:tcBorders>
              <w:top w:val="single" w:color="000000" w:sz="4" w:space="0"/>
              <w:left w:val="single" w:color="000000" w:sz="4" w:space="0"/>
              <w:bottom w:val="nil"/>
              <w:right w:val="single" w:color="000000" w:sz="4" w:space="0"/>
            </w:tcBorders>
            <w:shd w:val="clear" w:color="auto" w:fill="auto"/>
            <w:vAlign w:val="center"/>
          </w:tcPr>
          <w:p w14:paraId="54DAF2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学历（学位）</w:t>
            </w:r>
          </w:p>
        </w:tc>
        <w:tc>
          <w:tcPr>
            <w:tcW w:w="1386" w:type="dxa"/>
            <w:tcBorders>
              <w:top w:val="single" w:color="000000" w:sz="4" w:space="0"/>
              <w:left w:val="single" w:color="000000" w:sz="4" w:space="0"/>
              <w:bottom w:val="nil"/>
              <w:right w:val="single" w:color="000000" w:sz="4" w:space="0"/>
            </w:tcBorders>
            <w:shd w:val="clear" w:color="auto" w:fill="auto"/>
            <w:vAlign w:val="center"/>
          </w:tcPr>
          <w:p w14:paraId="34B278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年龄</w:t>
            </w:r>
          </w:p>
        </w:tc>
        <w:tc>
          <w:tcPr>
            <w:tcW w:w="1353" w:type="dxa"/>
            <w:tcBorders>
              <w:top w:val="single" w:color="000000" w:sz="4" w:space="0"/>
              <w:left w:val="single" w:color="000000" w:sz="4" w:space="0"/>
              <w:bottom w:val="nil"/>
              <w:right w:val="single" w:color="000000" w:sz="4" w:space="0"/>
            </w:tcBorders>
            <w:shd w:val="clear" w:color="auto" w:fill="auto"/>
            <w:vAlign w:val="center"/>
          </w:tcPr>
          <w:p w14:paraId="6D74E8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工资</w:t>
            </w:r>
          </w:p>
        </w:tc>
        <w:tc>
          <w:tcPr>
            <w:tcW w:w="70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290F1">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C8498">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79958">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r>
      <w:tr w14:paraId="0FE5B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C98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2BF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综合岗</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223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E24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大专</w:t>
            </w:r>
            <w:r>
              <w:rPr>
                <w:rFonts w:hint="eastAsia" w:ascii="宋体" w:hAnsi="宋体" w:eastAsia="宋体" w:cs="宋体"/>
                <w:i w:val="0"/>
                <w:iCs w:val="0"/>
                <w:color w:val="000000"/>
                <w:kern w:val="0"/>
                <w:sz w:val="20"/>
                <w:szCs w:val="20"/>
                <w:u w:val="none"/>
                <w:lang w:val="en-US" w:eastAsia="zh-CN" w:bidi="ar"/>
              </w:rPr>
              <w:t>及以上学历</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312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35周岁以下</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C348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基本工资2800</w:t>
            </w:r>
            <w:r>
              <w:rPr>
                <w:rFonts w:hint="eastAsia" w:ascii="宋体" w:hAnsi="宋体" w:cs="宋体"/>
                <w:i w:val="0"/>
                <w:iCs w:val="0"/>
                <w:color w:val="000000"/>
                <w:kern w:val="0"/>
                <w:sz w:val="20"/>
                <w:szCs w:val="20"/>
                <w:u w:val="none"/>
                <w:lang w:val="en-US" w:eastAsia="zh-CN" w:bidi="ar"/>
              </w:rPr>
              <w:t>元/月</w:t>
            </w:r>
            <w:r>
              <w:rPr>
                <w:rFonts w:hint="eastAsia" w:ascii="宋体" w:hAnsi="宋体" w:eastAsia="宋体" w:cs="宋体"/>
                <w:i w:val="0"/>
                <w:iCs w:val="0"/>
                <w:color w:val="000000"/>
                <w:kern w:val="0"/>
                <w:sz w:val="20"/>
                <w:szCs w:val="20"/>
                <w:u w:val="none"/>
                <w:lang w:val="en-US" w:eastAsia="zh-CN" w:bidi="ar"/>
              </w:rPr>
              <w:t>＋岗位工资1200</w:t>
            </w:r>
            <w:r>
              <w:rPr>
                <w:rFonts w:hint="eastAsia" w:ascii="宋体" w:hAnsi="宋体" w:cs="宋体"/>
                <w:i w:val="0"/>
                <w:iCs w:val="0"/>
                <w:color w:val="000000"/>
                <w:kern w:val="0"/>
                <w:sz w:val="20"/>
                <w:szCs w:val="20"/>
                <w:u w:val="none"/>
                <w:lang w:val="en-US" w:eastAsia="zh-CN" w:bidi="ar"/>
              </w:rPr>
              <w:t>元/月</w:t>
            </w:r>
          </w:p>
        </w:tc>
        <w:tc>
          <w:tcPr>
            <w:tcW w:w="7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FB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1、公司日常文档、资料的整理归档；协助公司各部门做好行政制度的执行监督。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滨河</w:t>
            </w:r>
            <w:r>
              <w:rPr>
                <w:rFonts w:hint="eastAsia" w:ascii="宋体" w:hAnsi="宋体" w:eastAsia="宋体" w:cs="宋体"/>
                <w:i w:val="0"/>
                <w:iCs w:val="0"/>
                <w:color w:val="000000"/>
                <w:kern w:val="0"/>
                <w:sz w:val="20"/>
                <w:szCs w:val="20"/>
                <w:u w:val="none"/>
                <w:lang w:val="en-US" w:eastAsia="zh-CN" w:bidi="ar"/>
              </w:rPr>
              <w:t>出入库、保管、盘点；巡查</w:t>
            </w:r>
            <w:r>
              <w:rPr>
                <w:rFonts w:hint="eastAsia" w:ascii="宋体" w:hAnsi="宋体" w:cs="宋体"/>
                <w:i w:val="0"/>
                <w:iCs w:val="0"/>
                <w:color w:val="000000"/>
                <w:kern w:val="0"/>
                <w:sz w:val="20"/>
                <w:szCs w:val="20"/>
                <w:u w:val="none"/>
                <w:lang w:val="en-US" w:eastAsia="zh-CN" w:bidi="ar"/>
              </w:rPr>
              <w:t>滨河地块</w:t>
            </w:r>
            <w:r>
              <w:rPr>
                <w:rFonts w:hint="eastAsia" w:ascii="宋体" w:hAnsi="宋体" w:eastAsia="宋体" w:cs="宋体"/>
                <w:i w:val="0"/>
                <w:iCs w:val="0"/>
                <w:color w:val="000000"/>
                <w:kern w:val="0"/>
                <w:sz w:val="20"/>
                <w:szCs w:val="20"/>
                <w:u w:val="none"/>
                <w:lang w:val="en-US" w:eastAsia="zh-CN" w:bidi="ar"/>
              </w:rPr>
              <w:t>的卫生情况，定制公司卫生值日表并对公司绿植日常养护。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3、公司招聘、录用、离职等手续办理并对每月新进入职员工与每月离职员工的登记汇总工作，入职、离职过程中与行政相关的手续办理工作；员工各类请假、迟到、早退、出差、等考勤数据的管理。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4、负责大棚设施基础巡查，监督公司农业安全生产规范执行（如大棚用电、农药存放等），定期组织安全培训记录归档，检查办公区及大棚区域消防设施状态，跟进隐患整改。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5、统筹大棚外围环境卫生管理，协调废弃物（如农药包装）分类处理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6、协助筹备农业项目申报材料，整理生产数据、设备采购凭证等文件。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7、对接生产部、种植部等部门，汇总月度/季度农资（种子、化肥、农药、农机配件等）。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8、监控采购订单执行进度，协调物流确保农资按时到货，异常情况（如延迟、质量问题）第一时间反馈责任部门</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i w:val="0"/>
                <w:iCs w:val="0"/>
                <w:color w:val="000000"/>
                <w:kern w:val="0"/>
                <w:sz w:val="20"/>
                <w:szCs w:val="20"/>
                <w:u w:val="none"/>
                <w:lang w:val="en-US" w:eastAsia="zh-CN" w:bidi="ar"/>
              </w:rPr>
              <w:t>9</w:t>
            </w:r>
            <w:r>
              <w:rPr>
                <w:rFonts w:hint="eastAsia" w:ascii="宋体" w:hAnsi="宋体" w:eastAsia="宋体" w:cs="宋体"/>
                <w:i w:val="0"/>
                <w:iCs w:val="0"/>
                <w:color w:val="000000"/>
                <w:kern w:val="0"/>
                <w:sz w:val="20"/>
                <w:szCs w:val="20"/>
                <w:u w:val="none"/>
                <w:lang w:val="en-US" w:eastAsia="zh-CN" w:bidi="ar"/>
              </w:rPr>
              <w:t>、完成公司领导交办的其他工作。</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1D2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公共基础知识</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0D9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4+X</w:t>
            </w:r>
          </w:p>
        </w:tc>
      </w:tr>
      <w:tr w14:paraId="6FBE3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8AA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E92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设备维修员</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7B1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B46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大专</w:t>
            </w:r>
            <w:r>
              <w:rPr>
                <w:rFonts w:hint="eastAsia" w:ascii="宋体" w:hAnsi="宋体" w:eastAsia="宋体" w:cs="宋体"/>
                <w:i w:val="0"/>
                <w:iCs w:val="0"/>
                <w:color w:val="000000"/>
                <w:kern w:val="0"/>
                <w:sz w:val="20"/>
                <w:szCs w:val="20"/>
                <w:u w:val="none"/>
                <w:lang w:val="en-US" w:eastAsia="zh-CN" w:bidi="ar"/>
              </w:rPr>
              <w:t>及以上学历</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EB58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35</w:t>
            </w:r>
            <w:r>
              <w:rPr>
                <w:rFonts w:hint="eastAsia" w:ascii="宋体" w:hAnsi="宋体" w:cs="宋体"/>
                <w:i w:val="0"/>
                <w:iCs w:val="0"/>
                <w:color w:val="000000"/>
                <w:kern w:val="0"/>
                <w:sz w:val="20"/>
                <w:szCs w:val="20"/>
                <w:u w:val="none"/>
                <w:lang w:val="en-US" w:eastAsia="zh-CN" w:bidi="ar"/>
              </w:rPr>
              <w:t>-50周岁（持有低压电工特种作业操作证）</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9714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基本工资2800</w:t>
            </w:r>
            <w:r>
              <w:rPr>
                <w:rFonts w:hint="eastAsia" w:ascii="宋体" w:hAnsi="宋体" w:cs="宋体"/>
                <w:i w:val="0"/>
                <w:iCs w:val="0"/>
                <w:color w:val="000000"/>
                <w:kern w:val="0"/>
                <w:sz w:val="20"/>
                <w:szCs w:val="20"/>
                <w:u w:val="none"/>
                <w:lang w:val="en-US" w:eastAsia="zh-CN" w:bidi="ar"/>
              </w:rPr>
              <w:t>元/月</w:t>
            </w:r>
            <w:r>
              <w:rPr>
                <w:rFonts w:hint="eastAsia" w:ascii="宋体" w:hAnsi="宋体" w:eastAsia="宋体" w:cs="宋体"/>
                <w:i w:val="0"/>
                <w:iCs w:val="0"/>
                <w:color w:val="000000"/>
                <w:kern w:val="0"/>
                <w:sz w:val="20"/>
                <w:szCs w:val="20"/>
                <w:u w:val="none"/>
                <w:lang w:val="en-US" w:eastAsia="zh-CN" w:bidi="ar"/>
              </w:rPr>
              <w:t>＋岗位工资</w:t>
            </w:r>
            <w:r>
              <w:rPr>
                <w:rFonts w:hint="eastAsia" w:ascii="宋体" w:hAnsi="宋体" w:cs="宋体"/>
                <w:i w:val="0"/>
                <w:iCs w:val="0"/>
                <w:color w:val="000000"/>
                <w:kern w:val="0"/>
                <w:sz w:val="20"/>
                <w:szCs w:val="20"/>
                <w:u w:val="none"/>
                <w:lang w:val="en-US" w:eastAsia="zh-CN" w:bidi="ar"/>
              </w:rPr>
              <w:t>3200元/月</w:t>
            </w:r>
          </w:p>
        </w:tc>
        <w:tc>
          <w:tcPr>
            <w:tcW w:w="7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E031D">
            <w:pPr>
              <w:keepNext w:val="0"/>
              <w:keepLines w:val="0"/>
              <w:widowControl/>
              <w:suppressLineNumbers w:val="0"/>
              <w:jc w:val="left"/>
              <w:rPr>
                <w:rFonts w:hint="eastAsia" w:ascii="宋体" w:hAnsi="宋体" w:eastAsia="宋体" w:cs="宋体"/>
                <w:sz w:val="20"/>
                <w:szCs w:val="20"/>
              </w:rPr>
            </w:pPr>
            <w:r>
              <w:rPr>
                <w:rFonts w:hint="eastAsia" w:ascii="宋体" w:hAnsi="宋体" w:eastAsia="宋体" w:cs="宋体"/>
                <w:color w:val="000000"/>
                <w:kern w:val="0"/>
                <w:sz w:val="20"/>
                <w:szCs w:val="20"/>
                <w:lang w:val="en-US" w:eastAsia="zh-CN" w:bidi="ar"/>
              </w:rPr>
              <w:t xml:space="preserve">1. 负责大棚卷帘机、放风机、水肥一体化设备、滴灌系统、 打药系统、水泵、配电柜等农业设施的日常巡检、维护与维修。 </w:t>
            </w:r>
          </w:p>
          <w:p w14:paraId="36932641">
            <w:pPr>
              <w:keepNext w:val="0"/>
              <w:keepLines w:val="0"/>
              <w:widowControl/>
              <w:suppressLineNumbers w:val="0"/>
              <w:jc w:val="left"/>
              <w:rPr>
                <w:rFonts w:hint="eastAsia" w:ascii="宋体" w:hAnsi="宋体" w:eastAsia="宋体" w:cs="宋体"/>
                <w:sz w:val="20"/>
                <w:szCs w:val="20"/>
              </w:rPr>
            </w:pPr>
            <w:r>
              <w:rPr>
                <w:rFonts w:hint="eastAsia" w:ascii="宋体" w:hAnsi="宋体" w:eastAsia="宋体" w:cs="宋体"/>
                <w:color w:val="000000"/>
                <w:kern w:val="0"/>
                <w:sz w:val="20"/>
                <w:szCs w:val="20"/>
                <w:lang w:val="en-US" w:eastAsia="zh-CN" w:bidi="ar"/>
              </w:rPr>
              <w:t xml:space="preserve">2. 接到设备报修后，须在 30 分钟内响应，及时排除故障， 确保生产正常进行；无法现场解决的，及时上报并提出外修或更 换建议。 </w:t>
            </w:r>
          </w:p>
          <w:p w14:paraId="19A87668">
            <w:pPr>
              <w:keepNext w:val="0"/>
              <w:keepLines w:val="0"/>
              <w:widowControl/>
              <w:suppressLineNumbers w:val="0"/>
              <w:jc w:val="left"/>
              <w:rPr>
                <w:rFonts w:hint="eastAsia" w:ascii="宋体" w:hAnsi="宋体" w:eastAsia="宋体" w:cs="宋体"/>
                <w:sz w:val="20"/>
                <w:szCs w:val="20"/>
              </w:rPr>
            </w:pPr>
            <w:r>
              <w:rPr>
                <w:rFonts w:hint="eastAsia" w:ascii="宋体" w:hAnsi="宋体" w:eastAsia="宋体" w:cs="宋体"/>
                <w:color w:val="000000"/>
                <w:kern w:val="0"/>
                <w:sz w:val="20"/>
                <w:szCs w:val="20"/>
                <w:lang w:val="en-US" w:eastAsia="zh-CN" w:bidi="ar"/>
              </w:rPr>
              <w:t xml:space="preserve">3. 制定设备预防性维护保养计划，按计划完成设备保养（如 卷帘机每月调整、滴灌系统每月清洗过滤器等），填写保养记录。 </w:t>
            </w:r>
          </w:p>
          <w:p w14:paraId="08993CB0">
            <w:pPr>
              <w:keepNext w:val="0"/>
              <w:keepLines w:val="0"/>
              <w:widowControl/>
              <w:suppressLineNumbers w:val="0"/>
              <w:jc w:val="left"/>
              <w:rPr>
                <w:rFonts w:hint="eastAsia" w:ascii="宋体" w:hAnsi="宋体" w:eastAsia="宋体" w:cs="宋体"/>
                <w:sz w:val="20"/>
                <w:szCs w:val="20"/>
              </w:rPr>
            </w:pPr>
            <w:r>
              <w:rPr>
                <w:rFonts w:hint="eastAsia" w:ascii="宋体" w:hAnsi="宋体" w:eastAsia="宋体" w:cs="宋体"/>
                <w:color w:val="000000"/>
                <w:kern w:val="0"/>
                <w:sz w:val="20"/>
                <w:szCs w:val="20"/>
                <w:lang w:val="en-US" w:eastAsia="zh-CN" w:bidi="ar"/>
              </w:rPr>
              <w:t xml:space="preserve">4. 建立设备维修台账，记录维修时间、故障现象、维修措 施、更换配件等；管理备品备件库存，及时提出采购需求。 </w:t>
            </w:r>
          </w:p>
          <w:p w14:paraId="0A25896A">
            <w:pPr>
              <w:keepNext w:val="0"/>
              <w:keepLines w:val="0"/>
              <w:widowControl/>
              <w:suppressLineNumbers w:val="0"/>
              <w:jc w:val="left"/>
              <w:rPr>
                <w:rFonts w:hint="eastAsia" w:ascii="宋体" w:hAnsi="宋体" w:eastAsia="宋体" w:cs="宋体"/>
                <w:sz w:val="20"/>
                <w:szCs w:val="20"/>
              </w:rPr>
            </w:pPr>
            <w:r>
              <w:rPr>
                <w:rFonts w:hint="eastAsia" w:ascii="宋体" w:hAnsi="宋体" w:eastAsia="宋体" w:cs="宋体"/>
                <w:color w:val="000000"/>
                <w:kern w:val="0"/>
                <w:sz w:val="20"/>
                <w:szCs w:val="20"/>
                <w:lang w:val="en-US" w:eastAsia="zh-CN" w:bidi="ar"/>
              </w:rPr>
              <w:t xml:space="preserve">5. 定期检查安全装置（漏电保护、消防设备等），确保有 效性；指导操作人员正确使用设备，防止因操作不当引发故障。 </w:t>
            </w:r>
          </w:p>
          <w:p w14:paraId="65EA0198">
            <w:pPr>
              <w:keepNext w:val="0"/>
              <w:keepLines w:val="0"/>
              <w:widowControl/>
              <w:suppressLineNumbers w:val="0"/>
              <w:jc w:val="left"/>
              <w:rPr>
                <w:rFonts w:hint="eastAsia" w:ascii="宋体" w:hAnsi="宋体" w:eastAsia="宋体" w:cs="宋体"/>
                <w:i w:val="0"/>
                <w:iCs w:val="0"/>
                <w:color w:val="000000"/>
                <w:sz w:val="20"/>
                <w:szCs w:val="20"/>
                <w:u w:val="none"/>
              </w:rPr>
            </w:pPr>
            <w:r>
              <w:rPr>
                <w:rFonts w:hint="eastAsia" w:ascii="宋体" w:hAnsi="宋体" w:eastAsia="宋体" w:cs="宋体"/>
                <w:color w:val="000000"/>
                <w:kern w:val="0"/>
                <w:sz w:val="20"/>
                <w:szCs w:val="20"/>
                <w:lang w:val="en-US" w:eastAsia="zh-CN" w:bidi="ar"/>
              </w:rPr>
              <w:t>6. 完成上级交办的其他维修及临时性任务。</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1DB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公共基础知识</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8BB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4+X</w:t>
            </w:r>
          </w:p>
        </w:tc>
      </w:tr>
    </w:tbl>
    <w:p w14:paraId="4225FC43">
      <w:pPr>
        <w:rPr>
          <w:rFonts w:hint="default" w:ascii="仿宋_GB2312" w:hAnsi="仿宋_GB2312" w:eastAsia="仿宋_GB2312" w:cs="仿宋_GB2312"/>
          <w:color w:val="auto"/>
          <w:kern w:val="0"/>
          <w:sz w:val="32"/>
          <w:szCs w:val="32"/>
          <w:lang w:val="en-US" w:eastAsia="zh-CN" w:bidi="ar-SA"/>
        </w:rPr>
      </w:pPr>
    </w:p>
    <w:sectPr>
      <w:type w:val="continuous"/>
      <w:pgSz w:w="16838" w:h="11906" w:orient="landscape"/>
      <w:pgMar w:top="454" w:right="533" w:bottom="454" w:left="53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A79F0"/>
    <w:rsid w:val="044F58A2"/>
    <w:rsid w:val="04EF1AD4"/>
    <w:rsid w:val="06A601E3"/>
    <w:rsid w:val="06AB60C8"/>
    <w:rsid w:val="06DC3FA6"/>
    <w:rsid w:val="08E9552D"/>
    <w:rsid w:val="0B9860FA"/>
    <w:rsid w:val="0E5E4361"/>
    <w:rsid w:val="10AD516B"/>
    <w:rsid w:val="10C62136"/>
    <w:rsid w:val="10D83901"/>
    <w:rsid w:val="10DA0015"/>
    <w:rsid w:val="15022B45"/>
    <w:rsid w:val="15F0606D"/>
    <w:rsid w:val="16374DE5"/>
    <w:rsid w:val="18541436"/>
    <w:rsid w:val="19D1436C"/>
    <w:rsid w:val="1A141D7E"/>
    <w:rsid w:val="1A9D19D4"/>
    <w:rsid w:val="1B063DBD"/>
    <w:rsid w:val="1F160C3D"/>
    <w:rsid w:val="271E5FEA"/>
    <w:rsid w:val="28173AF2"/>
    <w:rsid w:val="2BB379E9"/>
    <w:rsid w:val="2E2D5AA1"/>
    <w:rsid w:val="30142680"/>
    <w:rsid w:val="309B1CF8"/>
    <w:rsid w:val="30AB614E"/>
    <w:rsid w:val="320B1D64"/>
    <w:rsid w:val="3AB900AC"/>
    <w:rsid w:val="3B1479D8"/>
    <w:rsid w:val="3D060EA7"/>
    <w:rsid w:val="3D2F5DF5"/>
    <w:rsid w:val="41C9151C"/>
    <w:rsid w:val="41C95E4C"/>
    <w:rsid w:val="42873789"/>
    <w:rsid w:val="4495505B"/>
    <w:rsid w:val="44F05B12"/>
    <w:rsid w:val="458D0AB3"/>
    <w:rsid w:val="459D3E6F"/>
    <w:rsid w:val="4A0D3681"/>
    <w:rsid w:val="4AD351BA"/>
    <w:rsid w:val="4C303F46"/>
    <w:rsid w:val="4E0F475B"/>
    <w:rsid w:val="4EBA1E7B"/>
    <w:rsid w:val="50A373DC"/>
    <w:rsid w:val="50AC1B8F"/>
    <w:rsid w:val="52546BE0"/>
    <w:rsid w:val="53BB6C09"/>
    <w:rsid w:val="53D353E6"/>
    <w:rsid w:val="55DA125B"/>
    <w:rsid w:val="57CE11E3"/>
    <w:rsid w:val="58484357"/>
    <w:rsid w:val="5B121B5D"/>
    <w:rsid w:val="5D9500AD"/>
    <w:rsid w:val="5F5D406D"/>
    <w:rsid w:val="6036142A"/>
    <w:rsid w:val="63E96720"/>
    <w:rsid w:val="64B81251"/>
    <w:rsid w:val="664A412A"/>
    <w:rsid w:val="6701390E"/>
    <w:rsid w:val="69BA5DF2"/>
    <w:rsid w:val="6D997C72"/>
    <w:rsid w:val="6F8E25AC"/>
    <w:rsid w:val="6FF969DB"/>
    <w:rsid w:val="71F27291"/>
    <w:rsid w:val="73AB5EC8"/>
    <w:rsid w:val="753C5410"/>
    <w:rsid w:val="7686375D"/>
    <w:rsid w:val="7B413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jc w:val="left"/>
    </w:pPr>
    <w:rPr>
      <w:rFonts w:ascii="Arial" w:hAnsi="Arial" w:eastAsia="黑体"/>
      <w:b/>
      <w:kern w:val="2"/>
      <w:sz w:val="32"/>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866</Words>
  <Characters>894</Characters>
  <Lines>0</Lines>
  <Paragraphs>0</Paragraphs>
  <TotalTime>57</TotalTime>
  <ScaleCrop>false</ScaleCrop>
  <LinksUpToDate>false</LinksUpToDate>
  <CharactersWithSpaces>913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2025-08-22T08:57:00Z</dcterms:created>
  <dc:creator>Administrator</dc:creator>
  <cp:lastModifiedBy>蓝乡人力</cp:lastModifiedBy>
  <cp:lastPrinted>2026-07-13T03:13:00Z</cp:lastPrinted>
  <dcterms:modified xsi:type="dcterms:W3CDTF">2026-07-31T09:03:39Z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eyJoZGlkIjoiNjgxZDlkZGYyOGNlN2VhMDI5MDQzMTU4MjdlNzQxNzEiLCJ1c2VySWQiOiIxMTQ4NTYzNTc0In0=</vt:lpwstr>
  </property>
  <property fmtid="{D5CDD505-2E9C-101B-9397-08002B2CF9AE}" pid="4" name="ICV">
    <vt:lpwstr>E6EC92F2F02F48C886E3B1430E01FEFE_13</vt:lpwstr>
  </property>
</Properties>
</file>